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EC6A6D" w:sz="6" w:space="4"/>
        </w:pBdr>
        <w:spacing w:before="0" w:after="60"/>
      </w:pPr>
      <w:r>
        <w:rPr>
          <w:b/>
          <w:bCs/>
          <w:caps/>
          <w:color w:val="052E40"/>
          <w:sz w:val="28"/>
          <w:szCs w:val="28"/>
        </w:rPr>
        <w:t xml:space="preserve">TEMPLATE DE CV PARA EL CAREER BLUEPRINT</w:t>
      </w:r>
    </w:p>
    <w:p>
      <w:pPr>
        <w:spacing w:before="60" w:after="320"/>
      </w:pPr>
      <w:r>
        <w:rPr>
          <w:i/>
          <w:iCs/>
          <w:color w:val="888888"/>
          <w:sz w:val="18"/>
          <w:szCs w:val="18"/>
        </w:rPr>
        <w:t xml:space="preserve">Versión con instrucciones · Authentic Leadership Lab · 2026</w:t>
      </w:r>
    </w:p>
    <w:p>
      <w:pPr>
        <w:spacing w:before="0" w:after="40"/>
      </w:pPr>
      <w:r>
        <w:rPr>
          <w:b/>
          <w:bCs/>
          <w:color w:val="052E40"/>
          <w:sz w:val="32"/>
          <w:szCs w:val="32"/>
        </w:rPr>
        <w:t xml:space="preserve">NOMBRE COMPLETO</w:t>
      </w:r>
    </w:p>
    <w:p>
      <w:pPr>
        <w:spacing w:before="0" w:after="240"/>
      </w:pPr>
      <w:r>
        <w:rPr>
          <w:color w:val="888888"/>
          <w:sz w:val="20"/>
          <w:szCs w:val="20"/>
        </w:rPr>
        <w:t xml:space="preserve">Datos de contacto y personales (opcional)</w:t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PERFIL PROFESIONAL Y COMPETENCIAS CLAVE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2-4 oraciones que describan tu área de expertise, el tipo de contextos donde generás más valor y tus competencias principales. Escribilo en primera persona o en tercera — lo que te resulte más natural. Este bloque orienta al motor antes de leer la trayectoria.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[Ej: Profesional de People &amp; Culture con 12 años de experiencia en empresas de tecnología. Especializada en construir estructuras de talento desde cero. Competencias principales: diseño organizacional, gestión del cambio, people analytics.]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EXPERIENCIA PROFESIONAL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Orden cronológico inverso. Para cada posición: título, empresa, período, 2-3 logros con verbo de acción y resultado medible. Si el rol terminó, podés agregar el motivo de salida — información optativa que enriquece el diagnóstico. Incluí todos los proyectos propios aunque hayan sido breves o no hayan funcionado.</w:t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[Título del rol]  ·  [Empresa o sector — puede ser anónimo]  ·  [Mes/Año — Mes/Año]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[Logro 1: verbo de acción + qué hiciste + resultado medible o cualitativo]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[Logro 2: verbo de acción + qué hiciste + resultado medible o cualitativo]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[Logro 3 — opcional]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Motivo de salida (optativo): salida voluntaria / reestructuración / cierre / otro</w:t>
      </w:r>
    </w:p>
    <w:p>
      <w:pPr>
        <w:spacing w:before="60" w:after="60"/>
      </w:pPr>
      <w:r>
        <w:t xml:space="preserve"/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[Título del rol anterior]  ·  [Empresa o sector]  ·  [Mes/Año — Mes/Año]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[Logro 1]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[Logro 2]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Motivo de salida (optativo): [...]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EMPRENDIMIENTOS Y PROYECTOS PROPIOS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Incluí todos los proyectos propios, aunque hayan sido breves o no hayan funcionado. Nombre del proyecto, período, qué hacías, cómo terminó.</w:t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[Nombre del proyecto]  ·  [Descripción breve]  ·  [Período]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[Qué hacías, a quiénes atendías, qué lograste]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Estado: activo / pausado / cerrado. Si cerró: [motivo en una línea]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FORMACIÓN ACADÉMICA Y CURSOS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Incluí títulos completos e incompletos, carreras en curso, cursos, certificaciones y programas de desarrollo. La formación incompleta también es información relevante.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[Título o programa]  ·  [Institución]  ·  [Año inicio — Año fin / 'en curso' / 'incompleto']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[Certificación o curso]  ·  [Institución o plataforma]  ·  [Año]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ACTIVIDADES COMPLEMENTARIAS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Voluntariados, docencia, mentorías, publicaciones, asociaciones profesionales. Si coincidieron con un gap laboral, incluirlos en la trayectoria profesional.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[Nombre de la organización o actividad]  ·  [Rol o tipo de participación]  ·  [Período]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INTERESES Y ACTIVIDADES SOSTENIDAS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Solo los que practicás de verdad con cierta regularidad.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[Actividad o interés]  ·  [Frecuencia o nivel aproximado si es relevante]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INFORMACIÓN ADICIONAL</w:t>
      </w:r>
    </w:p>
    <w:p>
      <w:pPr>
        <w:pBdr>
          <w:left w:val="single" w:color="5FC3E3" w:sz="4" w:space="4"/>
        </w:pBdr>
        <w:spacing w:before="40" w:after="100"/>
        <w:ind w:left="120"/>
      </w:pPr>
      <w:r>
        <w:rPr>
          <w:i/>
          <w:iCs/>
          <w:color w:val="777777"/>
          <w:sz w:val="18"/>
          <w:szCs w:val="18"/>
        </w:rPr>
        <w:t xml:space="preserve">Cualquier información que describa cómo trabajás. No es obligatorio, pero si creés que es valiosa para tu diagnóstico, sumalo acá.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[Ej: Trabajo mejor en contextos de alta ambigüedad. Me cuesta sostener el foco en tareas repetitivas.]</w:t>
      </w:r>
    </w:p>
    <w:p>
      <w:pPr>
        <w:pBdr>
          <w:bottom w:val="single" w:color="DDDDDD" w:sz="1" w:space="1"/>
        </w:pBdr>
        <w:spacing w:before="120" w:after="120"/>
      </w:pPr>
    </w:p>
    <w:p>
      <w:pPr>
        <w:pBdr>
          <w:bottom w:val="single" w:color="EC6A6D" w:sz="6" w:space="4"/>
        </w:pBdr>
        <w:spacing w:before="320" w:after="60"/>
      </w:pPr>
      <w:r>
        <w:rPr>
          <w:b/>
          <w:bCs/>
          <w:caps/>
          <w:color w:val="052E40"/>
          <w:sz w:val="28"/>
          <w:szCs w:val="28"/>
        </w:rPr>
        <w:t xml:space="preserve">EJEMPLO — VALERIA ITURRIAGA</w:t>
      </w:r>
    </w:p>
    <w:p>
      <w:pPr>
        <w:spacing w:before="60" w:after="320"/>
      </w:pPr>
      <w:r>
        <w:rPr>
          <w:i/>
          <w:iCs/>
          <w:color w:val="888888"/>
          <w:sz w:val="18"/>
          <w:szCs w:val="18"/>
        </w:rPr>
        <w:t xml:space="preserve">Ejemplo ficticio · Ilustra cómo completar cada sección</w:t>
      </w:r>
    </w:p>
    <w:p>
      <w:pPr>
        <w:spacing w:before="0" w:after="40"/>
      </w:pPr>
      <w:r>
        <w:rPr>
          <w:b/>
          <w:bCs/>
          <w:color w:val="052E40"/>
          <w:sz w:val="32"/>
          <w:szCs w:val="32"/>
        </w:rPr>
        <w:t xml:space="preserve">VALERIA ITURRIAGA</w:t>
      </w:r>
    </w:p>
    <w:p>
      <w:pPr>
        <w:spacing w:before="0" w:after="240"/>
      </w:pPr>
      <w:r>
        <w:rPr>
          <w:color w:val="666666"/>
          <w:sz w:val="20"/>
          <w:szCs w:val="20"/>
        </w:rPr>
        <w:t xml:space="preserve">Buenos Aires, Argentina  ·  v.iturriaga@email.com</w:t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PERFIL PROFESIONAL Y COMPETENCIAS CLAVE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Profesional de People &amp; Culture con 12 años de experiencia en empresas de tecnología y retail. Especializada en construir estructuras de talento desde cero y en intervenciones de cambio organizacional en contextos de alta velocidad y recursos limitados. Competencias principales: diseño organizacional, gestión del cambio, people analytics aplicado, employer branding.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EXPERIENCIA PROFESIONAL</w:t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Head of People  ·  Empresa de logística — Buenos Aires  ·  Enero 2023 — Presente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Construí el área de People desde cero en una empresa de 120 personas sin estructura previa de RRHH. Incluye política de compensaciones, procesos de hiring, onboarding y ciclo de desempeño.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Reduje la rotación de conductores del 38% al 19% en 12 meses mediante rediseño del proceso de onboarding y creación de un programa de reconocimiento interno de bajo costo.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Implementé un HRIS en 60 días con un presupuesto de USD 4.000 que reemplazó tres procesos manuales y redujo la carga administrativa del área en un 35%.</w:t>
      </w:r>
    </w:p>
    <w:p>
      <w:pPr>
        <w:spacing w:before="60" w:after="60"/>
      </w:pPr>
      <w:r>
        <w:t xml:space="preserve"/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HR Business Partner  ·  Empresa de retail — Buenos Aires  ·  Marzo 2020 — Diciembre 2022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Fui HRBP de tres unidades de negocio con 400 empleados en total, reportando a la Gerencia General.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Lideré un proceso de desvinculación de 45 personas durante la pandemia sin contingencias legales ni impacto en el clima de las áreas restantes.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Diseñé e implementé la primera encuesta de clima organizacional de la empresa (n=800, tasa de respuesta 73%).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Motivo de salida (optativo): reestructuración corporativa. El rol no fue reemplazado.</w:t>
      </w:r>
    </w:p>
    <w:p>
      <w:pPr>
        <w:spacing w:before="60" w:after="60"/>
      </w:pPr>
      <w:r>
        <w:t xml:space="preserve"/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Analista de Compensaciones Sr.  ·  Banco privado — Buenos Aires  ·  Junio 2017 — Febrero 2020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Diseñé el primer modelo de bandas salariales de la institución para una población de 1.200 empleados.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Coordiné la implementación de un sistema de evaluación de desempeño por objetivos para el segmento gerencial (180 personas).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Motivo de salida (optativo): salida voluntaria para cambiar de industria y rol.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EMPRENDIMIENTOS Y PROYECTOS PROPIOS</w:t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Consultoría HR independiente  ·  Servicios de reclutamiento y descripción de puestos para pymes  ·  Mayo 2022 — Diciembre 2022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Atendí a tres clientes del sector gastronómico y tecnológico. Diseñé procesos de selección y perfiles de puesto para roles de mandos medios.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Facturé aproximadamente ARS 800.000 en el período. Cerré el proyecto al incorporarme al rol en logística.</w:t>
      </w:r>
    </w:p>
    <w:p>
      <w:pPr>
        <w:spacing w:before="20" w:after="80"/>
        <w:ind w:left="240"/>
      </w:pPr>
      <w:r>
        <w:rPr>
          <w:i/>
          <w:iCs/>
          <w:color w:val="999999"/>
          <w:sz w:val="18"/>
          <w:szCs w:val="18"/>
        </w:rPr>
        <w:t xml:space="preserve">Estado: cerrado voluntariamente al conseguir posición en relación de dependencia.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FORMACIÓN ACADÉMICA Y CURSOS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Licenciatura en Recursos Humanos  ·  Universidad de Buenos Aires  ·  2015 (completa)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Maestría en Comportamiento Organizacional  ·  UDESA  ·  2019 (incompleta — 60% avanzada, pausada por cambio de trabajo)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Certificación People Analytics  ·  SHRM  ·  2017 (completa)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Curso Liderazgo Ágil  ·  Coursera / Universidad de Michigan  ·  2021 (completo)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Diplomatura en Psicología Organizacional  ·  UADE  ·  2014 (incompleta — pausada al conseguir primer empleo)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ACTIVIDADES COMPLEMENTARIAS</w:t>
      </w:r>
    </w:p>
    <w:p>
      <w:pPr>
        <w:spacing w:before="40" w:after="40"/>
        <w:ind w:left="120"/>
      </w:pPr>
      <w:r>
        <w:rPr>
          <w:b/>
          <w:bCs/>
          <w:color w:val="333333"/>
          <w:sz w:val="20"/>
          <w:szCs w:val="20"/>
        </w:rPr>
        <w:t xml:space="preserve">Voluntaria en empleabilidad  ·  ONG de inserción laboral para mujeres mayores de 45  ·  2022 — Presente</w:t>
      </w:r>
    </w:p>
    <w:p>
      <w:pPr>
        <w:pStyle w:val="ListParagraph"/>
        <w:numPr>
          <w:ilvl w:val="0"/>
          <w:numId w:val="2"/>
        </w:numPr>
        <w:spacing w:before="30" w:after="30"/>
        <w:ind w:left="480" w:hanging="240"/>
      </w:pPr>
      <w:r>
        <w:rPr>
          <w:color w:val="444444"/>
          <w:sz w:val="20"/>
          <w:szCs w:val="20"/>
        </w:rPr>
        <w:t xml:space="preserve">Talleres quincenales de búsqueda laboral y redacción de CV para grupos de 15-20 participantes.</w:t>
      </w:r>
    </w:p>
    <w:p>
      <w:pPr>
        <w:spacing w:before="60" w:after="60"/>
      </w:pPr>
      <w:r>
        <w:t xml:space="preserve"/>
      </w:r>
    </w:p>
    <w:p>
      <w:pPr>
        <w:shd w:fill="052E40" w:val="clear"/>
        <w:spacing w:before="280" w:after="80"/>
        <w:ind w:left="120" w:right="120"/>
      </w:pPr>
      <w:r>
        <w:rPr>
          <w:b/>
          <w:bCs/>
          <w:color w:val="FFFFFF"/>
          <w:sz w:val="20"/>
          <w:szCs w:val="20"/>
        </w:rPr>
        <w:t xml:space="preserve">INTERESES Y ACTIVIDADES SOSTENIDAS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Triatlón  ·  Compito a nivel amateur, dos temporadas por año desde 2019</w:t>
      </w:r>
    </w:p>
    <w:p>
      <w:pPr>
        <w:spacing w:before="40" w:after="40"/>
        <w:ind w:left="120"/>
      </w:pPr>
      <w:r>
        <w:rPr>
          <w:b w:val="false"/>
          <w:bCs w:val="false"/>
          <w:color w:val="333333"/>
          <w:sz w:val="20"/>
          <w:szCs w:val="20"/>
        </w:rPr>
        <w:t xml:space="preserve">Lectura de no ficción  ·  Foco en psicología organizacional y comportamiento humano</w:t>
      </w:r>
    </w:p>
    <w:p>
      <w:pPr>
        <w:spacing w:before="60" w:after="60"/>
      </w:pPr>
      <w:r>
        <w:t xml:space="preserve"/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60"/>
      <w:outlineLvl w:val="0"/>
    </w:pPr>
    <w:rPr>
      <w:b/>
      <w:bCs/>
      <w:color w:val="052E4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2026-03-30T12:58:37.254Z</dcterms:created>
  <dcterms:modified xsi:type="dcterms:W3CDTF">2026-03-30T12:58:37.256Z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